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3CFD73DC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B50AAB">
        <w:rPr>
          <w:rFonts w:ascii="Times New Roman" w:hAnsi="Times New Roman"/>
          <w:b/>
          <w:sz w:val="24"/>
          <w:szCs w:val="24"/>
        </w:rPr>
        <w:t>5</w:t>
      </w:r>
    </w:p>
    <w:p w14:paraId="1C3B2356" w14:textId="17022844" w:rsidR="00DF70D5" w:rsidRDefault="00B50AA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Prodej pozemku p.č. 236 v k.ú. Dvorska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1BE89A15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2C222E" w:rsidRPr="00162C45">
        <w:rPr>
          <w:sz w:val="24"/>
          <w:szCs w:val="24"/>
        </w:rPr>
        <w:t xml:space="preserve">žádost </w:t>
      </w:r>
      <w:r w:rsidR="000432BB" w:rsidRPr="000432BB">
        <w:rPr>
          <w:sz w:val="24"/>
          <w:szCs w:val="24"/>
        </w:rPr>
        <w:t xml:space="preserve">Majetkového odboru Magistrátu města Brna </w:t>
      </w:r>
      <w:r w:rsidR="00B50AAB" w:rsidRPr="00B50AAB">
        <w:rPr>
          <w:sz w:val="24"/>
          <w:szCs w:val="24"/>
        </w:rPr>
        <w:t>o vyjádření k prodeji pozemku p.č. 236 v k.ú. Dvorska</w:t>
      </w:r>
      <w:r w:rsidR="000432BB" w:rsidRPr="000432BB">
        <w:rPr>
          <w:sz w:val="24"/>
          <w:szCs w:val="24"/>
        </w:rPr>
        <w:t>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4EB9822D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162C45" w:rsidRPr="00162C45">
        <w:rPr>
          <w:sz w:val="24"/>
          <w:szCs w:val="24"/>
        </w:rPr>
        <w:t>60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B50AAB">
        <w:rPr>
          <w:sz w:val="24"/>
          <w:szCs w:val="24"/>
        </w:rPr>
        <w:t>20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B50AAB" w:rsidRPr="00B50AAB">
        <w:rPr>
          <w:bCs/>
          <w:noProof w:val="0"/>
          <w:color w:val="000000"/>
          <w:sz w:val="24"/>
          <w:szCs w:val="24"/>
        </w:rPr>
        <w:t>nesouhlasit</w:t>
      </w:r>
      <w:r w:rsidR="00B50AAB" w:rsidRPr="00B50AAB">
        <w:rPr>
          <w:noProof w:val="0"/>
          <w:color w:val="000000"/>
          <w:sz w:val="24"/>
          <w:szCs w:val="24"/>
        </w:rPr>
        <w:t xml:space="preserve"> </w:t>
      </w:r>
      <w:r w:rsidR="00B50AAB">
        <w:rPr>
          <w:noProof w:val="0"/>
          <w:color w:val="000000"/>
          <w:sz w:val="24"/>
          <w:szCs w:val="24"/>
        </w:rPr>
        <w:br/>
      </w:r>
      <w:bookmarkStart w:id="2" w:name="_Hlk184135192"/>
      <w:r w:rsidR="00B50AAB" w:rsidRPr="00B50AAB">
        <w:rPr>
          <w:noProof w:val="0"/>
          <w:color w:val="000000"/>
          <w:sz w:val="24"/>
          <w:szCs w:val="24"/>
        </w:rPr>
        <w:t xml:space="preserve">s prodejem pozemku </w:t>
      </w:r>
      <w:proofErr w:type="spellStart"/>
      <w:r w:rsidR="00B50AAB" w:rsidRPr="00B50AAB">
        <w:rPr>
          <w:noProof w:val="0"/>
          <w:color w:val="000000"/>
          <w:sz w:val="24"/>
          <w:szCs w:val="24"/>
        </w:rPr>
        <w:t>p.č</w:t>
      </w:r>
      <w:proofErr w:type="spellEnd"/>
      <w:r w:rsidR="00B50AAB" w:rsidRPr="00B50AAB">
        <w:rPr>
          <w:noProof w:val="0"/>
          <w:color w:val="000000"/>
          <w:sz w:val="24"/>
          <w:szCs w:val="24"/>
        </w:rPr>
        <w:t>. 236 v </w:t>
      </w:r>
      <w:proofErr w:type="spellStart"/>
      <w:r w:rsidR="00B50AAB" w:rsidRPr="00B50AAB">
        <w:rPr>
          <w:noProof w:val="0"/>
          <w:color w:val="000000"/>
          <w:sz w:val="24"/>
          <w:szCs w:val="24"/>
        </w:rPr>
        <w:t>k.ú</w:t>
      </w:r>
      <w:proofErr w:type="spellEnd"/>
      <w:r w:rsidR="00B50AAB" w:rsidRPr="00B50AAB">
        <w:rPr>
          <w:noProof w:val="0"/>
          <w:color w:val="000000"/>
          <w:sz w:val="24"/>
          <w:szCs w:val="24"/>
        </w:rPr>
        <w:t xml:space="preserve">. </w:t>
      </w:r>
      <w:proofErr w:type="spellStart"/>
      <w:r w:rsidR="00B50AAB" w:rsidRPr="00B50AAB">
        <w:rPr>
          <w:noProof w:val="0"/>
          <w:color w:val="000000"/>
          <w:sz w:val="24"/>
          <w:szCs w:val="24"/>
        </w:rPr>
        <w:t>Dvorska</w:t>
      </w:r>
      <w:proofErr w:type="spellEnd"/>
      <w:r w:rsidR="00B50AAB" w:rsidRPr="00B50AAB">
        <w:rPr>
          <w:noProof w:val="0"/>
          <w:color w:val="000000"/>
          <w:sz w:val="24"/>
          <w:szCs w:val="24"/>
        </w:rPr>
        <w:t>, a to do doby nabytí účinnosti nového Územního plánu města Brna</w:t>
      </w:r>
      <w:bookmarkEnd w:id="2"/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370F5FF7" w:rsidR="005C6701" w:rsidRDefault="002C222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přípis </w:t>
      </w:r>
      <w:r w:rsidR="000432BB">
        <w:rPr>
          <w:sz w:val="24"/>
          <w:szCs w:val="24"/>
        </w:rPr>
        <w:t>Majetkového o</w:t>
      </w:r>
      <w:r>
        <w:rPr>
          <w:sz w:val="24"/>
          <w:szCs w:val="24"/>
        </w:rPr>
        <w:t xml:space="preserve">dboru </w:t>
      </w:r>
      <w:r w:rsidR="00162C45">
        <w:rPr>
          <w:sz w:val="24"/>
          <w:szCs w:val="24"/>
        </w:rPr>
        <w:t xml:space="preserve">ze dne </w:t>
      </w:r>
      <w:r w:rsidR="00B50AAB">
        <w:rPr>
          <w:sz w:val="24"/>
          <w:szCs w:val="24"/>
        </w:rPr>
        <w:t>25</w:t>
      </w:r>
      <w:r w:rsidR="000432BB">
        <w:rPr>
          <w:sz w:val="24"/>
          <w:szCs w:val="24"/>
        </w:rPr>
        <w:t>.</w:t>
      </w:r>
      <w:r w:rsidR="00162C45">
        <w:rPr>
          <w:sz w:val="24"/>
          <w:szCs w:val="24"/>
        </w:rPr>
        <w:t xml:space="preserve"> 1</w:t>
      </w:r>
      <w:r w:rsidR="00B50AAB">
        <w:rPr>
          <w:sz w:val="24"/>
          <w:szCs w:val="24"/>
        </w:rPr>
        <w:t>0</w:t>
      </w:r>
      <w:r w:rsidR="00162C45">
        <w:rPr>
          <w:sz w:val="24"/>
          <w:szCs w:val="24"/>
        </w:rPr>
        <w:t>. 2024</w:t>
      </w:r>
    </w:p>
    <w:p w14:paraId="5C432FEF" w14:textId="44D17E8A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33F05611" w14:textId="6961AF33" w:rsidR="00B50AAB" w:rsidRDefault="00B50AA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– současný ÚpmB</w:t>
      </w:r>
    </w:p>
    <w:p w14:paraId="638B1B68" w14:textId="303F0538" w:rsidR="00B50AAB" w:rsidRDefault="00B50AA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– návrh nového ÚpmB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77777777" w:rsidR="00274EF7" w:rsidRPr="00787E2A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A0088B5" w:rsidR="00A57FE3" w:rsidRPr="00A57FE3" w:rsidRDefault="00B50AA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ne</w:t>
      </w:r>
      <w:r w:rsidR="000432BB">
        <w:rPr>
          <w:rFonts w:ascii="Times New Roman" w:hAnsi="Times New Roman"/>
          <w:b/>
          <w:bCs/>
          <w:sz w:val="24"/>
          <w:szCs w:val="24"/>
        </w:rPr>
        <w:t>souhlasí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D9BEB17" w14:textId="31CDD203" w:rsidR="00162C45" w:rsidRDefault="00B50AAB" w:rsidP="00B50AAB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50AAB">
        <w:rPr>
          <w:rFonts w:ascii="Times New Roman" w:hAnsi="Times New Roman"/>
          <w:sz w:val="24"/>
          <w:szCs w:val="24"/>
        </w:rPr>
        <w:t>s prodejem pozemku p.č. 236 v k.ú. Dvorska, a to do doby nabytí účinnosti nového Územního plánu města Brna</w:t>
      </w:r>
    </w:p>
    <w:p w14:paraId="48A55C70" w14:textId="24811D64" w:rsidR="000432BB" w:rsidRDefault="000432BB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8515A13" w14:textId="77777777" w:rsidR="00B50AAB" w:rsidRDefault="00B50AAB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575FCA40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2024-12-03T15:17:00Z</dcterms:created>
  <dcterms:modified xsi:type="dcterms:W3CDTF">2024-12-03T15:19:00Z</dcterms:modified>
</cp:coreProperties>
</file>